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25C" w:rsidRPr="00F90032" w:rsidRDefault="00F36864" w:rsidP="006A725C">
      <w:pPr>
        <w:ind w:left="630"/>
        <w:jc w:val="center"/>
        <w:rPr>
          <w:rFonts w:eastAsiaTheme="minorHAnsi"/>
          <w:b/>
          <w:sz w:val="24"/>
          <w:szCs w:val="24"/>
        </w:rPr>
      </w:pPr>
      <w:r>
        <w:rPr>
          <w:rFonts w:eastAsiaTheme="minorHAnsi"/>
          <w:b/>
          <w:noProof/>
          <w:sz w:val="24"/>
          <w:szCs w:val="24"/>
          <w:lang w:val="en-US"/>
        </w:rPr>
        <w:pict>
          <v:group id="_x0000_s1133" style="position:absolute;left:0;text-align:left;margin-left:-14.3pt;margin-top:-3.2pt;width:53.8pt;height:53.85pt;z-index:251674624"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34"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135" style="position:absolute;left:5220;top:5580;width:1260;height:1440" coordorigin="8325,5040" coordsize="1260,1440">
              <v:group id="_x0000_s1136"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7" type="#_x0000_t75" style="position:absolute;left:7573;top:7727;width:1440;height:746;rotation:7377554fd">
                  <v:imagedata r:id="rId9" o:title="j0107388"/>
                </v:shape>
                <v:shape id="_x0000_s1138" type="#_x0000_t75" style="position:absolute;left:6133;top:7727;width:1440;height:746;rotation:7607692fd;flip:x">
                  <v:imagedata r:id="rId9" o:title="j0107388"/>
                </v:shape>
              </v:group>
              <v:shape id="_x0000_s1139" type="#_x0000_t75" style="position:absolute;left:8460;top:5040;width:900;height:1120">
                <v:imagedata r:id="rId10" o:title="j0162908"/>
              </v:shape>
            </v:group>
          </v:group>
        </w:pict>
      </w:r>
      <w:r w:rsidR="006A725C" w:rsidRPr="00F90032">
        <w:rPr>
          <w:rFonts w:eastAsiaTheme="minorHAnsi"/>
          <w:b/>
          <w:sz w:val="24"/>
          <w:szCs w:val="24"/>
        </w:rPr>
        <w:t>МИНИСТЕРСТВО НА ЗЕМЕДЕЛИЕТО, ХРАНИТЕ И ГОРИТЕ</w:t>
      </w:r>
    </w:p>
    <w:p w:rsidR="006A725C" w:rsidRPr="00F90032" w:rsidRDefault="006A725C" w:rsidP="006A725C">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6A725C" w:rsidRPr="00F90032" w:rsidRDefault="006A725C" w:rsidP="006A725C">
      <w:pPr>
        <w:ind w:left="630"/>
        <w:jc w:val="center"/>
        <w:rPr>
          <w:rFonts w:eastAsiaTheme="minorHAnsi"/>
          <w:b/>
          <w:sz w:val="24"/>
          <w:szCs w:val="24"/>
        </w:rPr>
      </w:pPr>
    </w:p>
    <w:p w:rsidR="006A725C" w:rsidRPr="00F90032" w:rsidRDefault="006A725C" w:rsidP="006A725C">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6A725C" w:rsidRPr="00F90032" w:rsidRDefault="00E2425A" w:rsidP="006A725C">
      <w:pPr>
        <w:ind w:left="-709" w:right="-709" w:firstLine="1429"/>
        <w:jc w:val="both"/>
        <w:rPr>
          <w:sz w:val="24"/>
          <w:szCs w:val="24"/>
          <w:lang w:eastAsia="bg-BG"/>
        </w:rPr>
      </w:pPr>
      <w:r>
        <w:rPr>
          <w:b/>
          <w:noProof/>
          <w:sz w:val="24"/>
          <w:szCs w:val="24"/>
          <w:lang w:eastAsia="bg-BG"/>
        </w:rPr>
        <mc:AlternateContent>
          <mc:Choice Requires="wps">
            <w:drawing>
              <wp:anchor distT="0" distB="0" distL="114300" distR="114300" simplePos="0" relativeHeight="251675648" behindDoc="0" locked="0" layoutInCell="1" allowOverlap="1">
                <wp:simplePos x="0" y="0"/>
                <wp:positionH relativeFrom="column">
                  <wp:posOffset>-367665</wp:posOffset>
                </wp:positionH>
                <wp:positionV relativeFrom="paragraph">
                  <wp:posOffset>88265</wp:posOffset>
                </wp:positionV>
                <wp:extent cx="6864985" cy="635"/>
                <wp:effectExtent l="0" t="0" r="12065" b="374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28.95pt;margin-top:6.95pt;width:540.55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AYK+V/JwIAAEwEAAAOAAAAAAAAAAAAAAAAAC4CAABkcnMvZTJv&#10;RG9jLnhtbFBLAQItABQABgAIAAAAIQCTbqc63wAAAAoBAAAPAAAAAAAAAAAAAAAAAIEEAABkcnMv&#10;ZG93bnJldi54bWxQSwUGAAAAAAQABADzAAAAjQUAAAAA&#10;"/>
            </w:pict>
          </mc:Fallback>
        </mc:AlternateContent>
      </w:r>
    </w:p>
    <w:p w:rsidR="006A725C" w:rsidRPr="00F90032" w:rsidRDefault="006A725C" w:rsidP="006A725C">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r w:rsidRPr="00F90032">
        <w:rPr>
          <w:sz w:val="16"/>
          <w:szCs w:val="16"/>
          <w:shd w:val="clear" w:color="auto" w:fill="F5F5F5"/>
          <w:lang w:eastAsia="bg-BG"/>
        </w:rPr>
        <w:t>e-mail : dgstundzha@uidp-sliven.com</w:t>
      </w:r>
    </w:p>
    <w:p w:rsidR="006A725C" w:rsidRPr="00F90032" w:rsidRDefault="006A725C" w:rsidP="006A725C">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6A725C" w:rsidRDefault="006A725C" w:rsidP="006A725C">
      <w:pPr>
        <w:pStyle w:val="Heading1"/>
        <w:ind w:left="-851" w:right="-96" w:firstLine="360"/>
        <w:rPr>
          <w:sz w:val="28"/>
          <w:szCs w:val="28"/>
        </w:rPr>
      </w:pPr>
    </w:p>
    <w:p w:rsidR="006A725C" w:rsidRPr="0010770C" w:rsidRDefault="00EE63E7" w:rsidP="006A725C">
      <w:pPr>
        <w:keepNext/>
        <w:tabs>
          <w:tab w:val="left" w:pos="8976"/>
        </w:tabs>
        <w:ind w:right="-24" w:firstLine="360"/>
        <w:outlineLvl w:val="3"/>
        <w:rPr>
          <w:b/>
          <w:sz w:val="24"/>
          <w:szCs w:val="24"/>
        </w:rPr>
      </w:pPr>
      <w:r>
        <w:rPr>
          <w:b/>
          <w:sz w:val="24"/>
          <w:szCs w:val="24"/>
        </w:rPr>
        <w:t>ВХ.№ПО-05-17/19.4.2019г</w:t>
      </w:r>
      <w:r w:rsidR="006A725C" w:rsidRPr="0010770C">
        <w:rPr>
          <w:b/>
          <w:sz w:val="24"/>
          <w:szCs w:val="24"/>
        </w:rPr>
        <w:t xml:space="preserve">                                            УТВЪРДИЛ:</w:t>
      </w:r>
    </w:p>
    <w:p w:rsidR="006A725C" w:rsidRPr="0010770C" w:rsidRDefault="006A725C" w:rsidP="006A725C">
      <w:pPr>
        <w:rPr>
          <w:sz w:val="24"/>
          <w:szCs w:val="24"/>
        </w:rPr>
      </w:pP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00EE63E7">
        <w:rPr>
          <w:sz w:val="24"/>
          <w:szCs w:val="24"/>
        </w:rPr>
        <w:t xml:space="preserve">                                           /п/</w:t>
      </w:r>
    </w:p>
    <w:p w:rsidR="006A725C" w:rsidRPr="0010770C" w:rsidRDefault="006A725C" w:rsidP="006A725C">
      <w:pPr>
        <w:rPr>
          <w:b/>
          <w:sz w:val="24"/>
          <w:szCs w:val="24"/>
        </w:rPr>
      </w:pP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t xml:space="preserve">  </w:t>
      </w:r>
      <w:r w:rsidRPr="006A725C">
        <w:rPr>
          <w:b/>
          <w:sz w:val="24"/>
          <w:szCs w:val="24"/>
        </w:rPr>
        <w:t>инж.Галина Мартинова</w:t>
      </w:r>
      <w:r w:rsidRPr="0010770C">
        <w:rPr>
          <w:b/>
          <w:sz w:val="24"/>
          <w:szCs w:val="24"/>
        </w:rPr>
        <w:t xml:space="preserve"> – </w:t>
      </w:r>
      <w:r>
        <w:rPr>
          <w:b/>
          <w:sz w:val="24"/>
          <w:szCs w:val="24"/>
        </w:rPr>
        <w:t xml:space="preserve">ИД </w:t>
      </w:r>
      <w:r w:rsidRPr="0010770C">
        <w:rPr>
          <w:b/>
          <w:sz w:val="24"/>
          <w:szCs w:val="24"/>
        </w:rPr>
        <w:t>Директор</w:t>
      </w:r>
    </w:p>
    <w:p w:rsidR="006A725C" w:rsidRPr="0010770C" w:rsidRDefault="006A725C" w:rsidP="006A725C">
      <w:pPr>
        <w:rPr>
          <w:b/>
          <w:sz w:val="24"/>
          <w:szCs w:val="24"/>
        </w:rPr>
      </w:pPr>
    </w:p>
    <w:p w:rsidR="006A725C" w:rsidRPr="0010770C" w:rsidRDefault="00EE63E7" w:rsidP="00EE63E7">
      <w:pPr>
        <w:jc w:val="center"/>
        <w:rPr>
          <w:b/>
          <w:sz w:val="24"/>
          <w:szCs w:val="24"/>
        </w:rPr>
      </w:pPr>
      <w:r>
        <w:rPr>
          <w:b/>
          <w:sz w:val="24"/>
          <w:szCs w:val="24"/>
        </w:rPr>
        <w:t xml:space="preserve">        </w:t>
      </w:r>
      <w:r>
        <w:rPr>
          <w:b/>
          <w:sz w:val="24"/>
          <w:szCs w:val="24"/>
        </w:rPr>
        <w:tab/>
      </w:r>
      <w:r>
        <w:rPr>
          <w:b/>
          <w:sz w:val="24"/>
          <w:szCs w:val="24"/>
        </w:rPr>
        <w:tab/>
      </w:r>
      <w:r w:rsidR="006A725C" w:rsidRPr="0010770C">
        <w:rPr>
          <w:b/>
          <w:sz w:val="24"/>
          <w:szCs w:val="24"/>
        </w:rPr>
        <w:tab/>
      </w:r>
      <w:r w:rsidR="006A725C" w:rsidRPr="0010770C">
        <w:rPr>
          <w:b/>
          <w:sz w:val="24"/>
          <w:szCs w:val="24"/>
        </w:rPr>
        <w:tab/>
      </w:r>
      <w:r>
        <w:rPr>
          <w:b/>
          <w:sz w:val="24"/>
          <w:szCs w:val="24"/>
        </w:rPr>
        <w:t>Да</w:t>
      </w:r>
      <w:r w:rsidR="006A725C" w:rsidRPr="0010770C">
        <w:rPr>
          <w:b/>
          <w:sz w:val="24"/>
          <w:szCs w:val="24"/>
        </w:rPr>
        <w:t>та:</w:t>
      </w:r>
      <w:r>
        <w:rPr>
          <w:b/>
          <w:sz w:val="24"/>
          <w:szCs w:val="24"/>
        </w:rPr>
        <w:t>19.04.2019г</w:t>
      </w:r>
    </w:p>
    <w:p w:rsidR="006A725C" w:rsidRDefault="006A725C" w:rsidP="006A725C">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p>
    <w:p w:rsidR="006A725C" w:rsidRPr="0035430C" w:rsidRDefault="006A725C" w:rsidP="006A725C">
      <w:pPr>
        <w:pStyle w:val="Heading4"/>
        <w:tabs>
          <w:tab w:val="left" w:pos="8976"/>
        </w:tabs>
        <w:ind w:right="-24" w:firstLine="360"/>
        <w:rPr>
          <w:szCs w:val="24"/>
          <w:lang w:val="en-US"/>
        </w:rPr>
      </w:pPr>
      <w:r w:rsidRPr="00503D0D">
        <w:rPr>
          <w:szCs w:val="24"/>
        </w:rPr>
        <w:t>П Р О Т О К О Л</w:t>
      </w:r>
      <w:r>
        <w:rPr>
          <w:szCs w:val="24"/>
        </w:rPr>
        <w:t xml:space="preserve">  № </w:t>
      </w:r>
      <w:r>
        <w:rPr>
          <w:szCs w:val="24"/>
          <w:lang w:val="en-US"/>
        </w:rPr>
        <w:t>2</w:t>
      </w:r>
    </w:p>
    <w:p w:rsidR="006A725C" w:rsidRPr="002F619A" w:rsidRDefault="006A725C" w:rsidP="006A725C">
      <w:pPr>
        <w:tabs>
          <w:tab w:val="left" w:pos="8976"/>
        </w:tabs>
        <w:ind w:right="-24" w:firstLine="360"/>
        <w:jc w:val="both"/>
        <w:rPr>
          <w:sz w:val="24"/>
        </w:rPr>
      </w:pPr>
      <w:r w:rsidRPr="002F619A">
        <w:rPr>
          <w:sz w:val="24"/>
        </w:rPr>
        <w:tab/>
      </w:r>
    </w:p>
    <w:p w:rsidR="00E06FF6" w:rsidRPr="00AA315E" w:rsidRDefault="006A725C" w:rsidP="00E06FF6">
      <w:pPr>
        <w:tabs>
          <w:tab w:val="left" w:pos="0"/>
        </w:tabs>
        <w:ind w:right="-24" w:firstLine="851"/>
        <w:jc w:val="both"/>
        <w:rPr>
          <w:sz w:val="24"/>
          <w:szCs w:val="24"/>
        </w:rPr>
      </w:pPr>
      <w:r w:rsidRPr="00892FA2">
        <w:rPr>
          <w:sz w:val="24"/>
          <w:szCs w:val="24"/>
        </w:rPr>
        <w:tab/>
        <w:t xml:space="preserve">Днес, </w:t>
      </w:r>
      <w:r w:rsidR="00FA5BC4">
        <w:rPr>
          <w:b/>
          <w:sz w:val="24"/>
          <w:szCs w:val="24"/>
          <w:lang w:val="en-US"/>
        </w:rPr>
        <w:t>19</w:t>
      </w:r>
      <w:r w:rsidRPr="00892FA2">
        <w:rPr>
          <w:b/>
          <w:sz w:val="24"/>
          <w:szCs w:val="24"/>
        </w:rPr>
        <w:t>.0</w:t>
      </w:r>
      <w:r w:rsidR="00FA5BC4">
        <w:rPr>
          <w:b/>
          <w:sz w:val="24"/>
          <w:szCs w:val="24"/>
          <w:lang w:val="en-US"/>
        </w:rPr>
        <w:t>4</w:t>
      </w:r>
      <w:r w:rsidRPr="00892FA2">
        <w:rPr>
          <w:b/>
          <w:sz w:val="24"/>
          <w:szCs w:val="24"/>
        </w:rPr>
        <w:t>.</w:t>
      </w:r>
      <w:r w:rsidRPr="00892FA2">
        <w:rPr>
          <w:b/>
          <w:sz w:val="24"/>
          <w:szCs w:val="24"/>
          <w:lang w:val="en-US"/>
        </w:rPr>
        <w:t>201</w:t>
      </w:r>
      <w:r w:rsidR="00FA5BC4">
        <w:rPr>
          <w:b/>
          <w:sz w:val="24"/>
          <w:szCs w:val="24"/>
          <w:lang w:val="en-US"/>
        </w:rPr>
        <w:t>9</w:t>
      </w:r>
      <w:r w:rsidRPr="00892FA2">
        <w:rPr>
          <w:b/>
          <w:sz w:val="24"/>
          <w:szCs w:val="24"/>
        </w:rPr>
        <w:t>г. от 10.00 часа</w:t>
      </w:r>
      <w:r w:rsidRPr="00892FA2">
        <w:rPr>
          <w:sz w:val="24"/>
          <w:szCs w:val="24"/>
        </w:rPr>
        <w:t xml:space="preserve">, комисия, назначена със </w:t>
      </w:r>
      <w:r w:rsidR="00E06FF6" w:rsidRPr="00AA315E">
        <w:rPr>
          <w:b/>
          <w:sz w:val="24"/>
          <w:szCs w:val="24"/>
        </w:rPr>
        <w:t>Заповед №  РД-10-</w:t>
      </w:r>
      <w:r w:rsidR="00E06FF6" w:rsidRPr="00AA315E">
        <w:rPr>
          <w:b/>
          <w:sz w:val="24"/>
          <w:szCs w:val="24"/>
          <w:lang w:val="en-US"/>
        </w:rPr>
        <w:t>53</w:t>
      </w:r>
      <w:r w:rsidR="00E06FF6" w:rsidRPr="00AA315E">
        <w:rPr>
          <w:b/>
          <w:sz w:val="24"/>
          <w:szCs w:val="24"/>
        </w:rPr>
        <w:t>/</w:t>
      </w:r>
      <w:r w:rsidR="00E06FF6" w:rsidRPr="00AA315E">
        <w:rPr>
          <w:b/>
          <w:sz w:val="24"/>
          <w:szCs w:val="24"/>
          <w:lang w:val="en-US"/>
        </w:rPr>
        <w:t>15</w:t>
      </w:r>
      <w:r w:rsidR="00E06FF6" w:rsidRPr="00AA315E">
        <w:rPr>
          <w:b/>
          <w:sz w:val="24"/>
          <w:szCs w:val="24"/>
        </w:rPr>
        <w:t>.0</w:t>
      </w:r>
      <w:r w:rsidR="00E06FF6" w:rsidRPr="00AA315E">
        <w:rPr>
          <w:b/>
          <w:sz w:val="24"/>
          <w:szCs w:val="24"/>
          <w:lang w:val="en-US"/>
        </w:rPr>
        <w:t>4</w:t>
      </w:r>
      <w:r w:rsidR="00E06FF6" w:rsidRPr="00AA315E">
        <w:rPr>
          <w:b/>
          <w:sz w:val="24"/>
          <w:szCs w:val="24"/>
        </w:rPr>
        <w:t>.201</w:t>
      </w:r>
      <w:r w:rsidR="00E06FF6" w:rsidRPr="00AA315E">
        <w:rPr>
          <w:b/>
          <w:sz w:val="24"/>
          <w:szCs w:val="24"/>
          <w:lang w:val="en-US"/>
        </w:rPr>
        <w:t>9</w:t>
      </w:r>
      <w:r w:rsidR="00E06FF6" w:rsidRPr="00AA315E">
        <w:rPr>
          <w:b/>
          <w:sz w:val="24"/>
          <w:szCs w:val="24"/>
        </w:rPr>
        <w:t>г.</w:t>
      </w:r>
      <w:r w:rsidR="00E06FF6" w:rsidRPr="00AA315E">
        <w:rPr>
          <w:sz w:val="24"/>
          <w:szCs w:val="24"/>
        </w:rPr>
        <w:t xml:space="preserve"> на Директора на ТП “ДГС -Тунджа” Ямбол, за възлагане на обществена поръчка на стойност по чл.20, ал.3 от ЗОП с предмет: </w:t>
      </w:r>
      <w:r w:rsidR="00E06FF6" w:rsidRPr="00AA315E">
        <w:rPr>
          <w:b/>
          <w:sz w:val="24"/>
          <w:szCs w:val="24"/>
        </w:rPr>
        <w:t>„Доставка чрез закупуване на препарати за растителна защита, подобрители за почва торове и др. за нуждите на ТП ДГС Тунджа”</w:t>
      </w:r>
      <w:r w:rsidR="00E06FF6" w:rsidRPr="00AA315E">
        <w:rPr>
          <w:sz w:val="24"/>
          <w:szCs w:val="24"/>
        </w:rPr>
        <w:t>, по обява  № ПО-05-4 от 04.04.2019г. и УИН на документа 9087203, в състав:</w:t>
      </w:r>
    </w:p>
    <w:p w:rsidR="00E06FF6" w:rsidRPr="00AA315E" w:rsidRDefault="00E06FF6" w:rsidP="00E06FF6">
      <w:pPr>
        <w:tabs>
          <w:tab w:val="left" w:pos="0"/>
        </w:tabs>
        <w:ind w:right="-24" w:firstLine="360"/>
        <w:jc w:val="both"/>
        <w:rPr>
          <w:sz w:val="24"/>
          <w:szCs w:val="24"/>
        </w:rPr>
      </w:pPr>
    </w:p>
    <w:p w:rsidR="00E06FF6" w:rsidRPr="00AA315E" w:rsidRDefault="00E06FF6" w:rsidP="00E06FF6">
      <w:pPr>
        <w:jc w:val="both"/>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r w:rsidRPr="00AA315E">
        <w:rPr>
          <w:rFonts w:ascii="All Times New Roman" w:hAnsi="All Times New Roman" w:cs="All Times New Roman"/>
          <w:b/>
          <w:sz w:val="24"/>
          <w:szCs w:val="24"/>
        </w:rPr>
        <w:t>Председател:</w:t>
      </w:r>
      <w:r w:rsidRPr="00AA315E">
        <w:rPr>
          <w:rFonts w:ascii="All Times New Roman" w:hAnsi="All Times New Roman" w:cs="All Times New Roman"/>
          <w:sz w:val="24"/>
          <w:szCs w:val="24"/>
        </w:rPr>
        <w:t xml:space="preserve"> инж. Виолета Тенева Тенева – заместник директор</w:t>
      </w:r>
    </w:p>
    <w:p w:rsidR="00E06FF6" w:rsidRPr="00AA315E" w:rsidRDefault="00E06FF6" w:rsidP="00E06FF6">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p>
    <w:p w:rsidR="00E06FF6" w:rsidRPr="00AA315E" w:rsidRDefault="00E06FF6" w:rsidP="00E06FF6">
      <w:pPr>
        <w:rPr>
          <w:rFonts w:ascii="All Times New Roman" w:hAnsi="All Times New Roman" w:cs="All Times New Roman"/>
          <w:b/>
          <w:sz w:val="24"/>
          <w:szCs w:val="24"/>
        </w:rPr>
      </w:pPr>
      <w:r w:rsidRPr="00AA315E">
        <w:rPr>
          <w:rFonts w:ascii="All Times New Roman" w:hAnsi="All Times New Roman" w:cs="All Times New Roman"/>
          <w:sz w:val="24"/>
          <w:szCs w:val="24"/>
        </w:rPr>
        <w:tab/>
      </w:r>
      <w:r w:rsidRPr="00AA315E">
        <w:rPr>
          <w:rFonts w:ascii="All Times New Roman" w:hAnsi="All Times New Roman" w:cs="All Times New Roman"/>
          <w:b/>
          <w:sz w:val="24"/>
          <w:szCs w:val="24"/>
        </w:rPr>
        <w:t>Членове:</w:t>
      </w:r>
    </w:p>
    <w:p w:rsidR="00E06FF6" w:rsidRPr="00AA315E" w:rsidRDefault="00E06FF6" w:rsidP="00E06FF6">
      <w:pPr>
        <w:rPr>
          <w:rFonts w:ascii="All Times New Roman" w:hAnsi="All Times New Roman" w:cs="All Times New Roman"/>
          <w:sz w:val="24"/>
          <w:szCs w:val="24"/>
        </w:rPr>
      </w:pPr>
      <w:r w:rsidRPr="00AA315E">
        <w:rPr>
          <w:rFonts w:ascii="All Times New Roman" w:hAnsi="All Times New Roman" w:cs="All Times New Roman"/>
          <w:sz w:val="24"/>
          <w:szCs w:val="24"/>
        </w:rPr>
        <w:tab/>
      </w:r>
      <w:r w:rsidRPr="00AA315E">
        <w:rPr>
          <w:rFonts w:ascii="All Times New Roman" w:hAnsi="All Times New Roman" w:cs="All Times New Roman"/>
          <w:sz w:val="24"/>
          <w:szCs w:val="24"/>
        </w:rPr>
        <w:tab/>
        <w:t xml:space="preserve"> 1. Боряна Борисова Чорбаджийска – адвокат</w:t>
      </w:r>
    </w:p>
    <w:p w:rsidR="00E06FF6" w:rsidRPr="00AA315E" w:rsidRDefault="00E06FF6" w:rsidP="00E06FF6">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2. Теодора Василева Георгиева – главен счетоводител </w:t>
      </w:r>
    </w:p>
    <w:p w:rsidR="00E06FF6" w:rsidRPr="00AA315E" w:rsidRDefault="00E06FF6" w:rsidP="00E06FF6">
      <w:pPr>
        <w:tabs>
          <w:tab w:val="left" w:pos="0"/>
        </w:tabs>
        <w:ind w:right="-24"/>
        <w:jc w:val="both"/>
        <w:rPr>
          <w:sz w:val="24"/>
          <w:szCs w:val="24"/>
        </w:rPr>
      </w:pPr>
      <w:r w:rsidRPr="00AA315E">
        <w:rPr>
          <w:sz w:val="24"/>
          <w:szCs w:val="24"/>
        </w:rPr>
        <w:t>се събра в административната сграда на ТП “ ДГС – Тунджа” на заседание.</w:t>
      </w:r>
    </w:p>
    <w:p w:rsidR="006A725C" w:rsidRPr="00892FA2" w:rsidRDefault="006A725C" w:rsidP="00E06FF6">
      <w:pPr>
        <w:tabs>
          <w:tab w:val="left" w:pos="0"/>
        </w:tabs>
        <w:ind w:right="-186"/>
        <w:jc w:val="both"/>
        <w:rPr>
          <w:sz w:val="24"/>
          <w:szCs w:val="24"/>
        </w:rPr>
      </w:pPr>
    </w:p>
    <w:p w:rsidR="006A725C" w:rsidRPr="00892FA2" w:rsidRDefault="006A725C" w:rsidP="006A725C">
      <w:pPr>
        <w:tabs>
          <w:tab w:val="left" w:pos="0"/>
        </w:tabs>
        <w:ind w:right="-186"/>
        <w:jc w:val="both"/>
        <w:rPr>
          <w:b/>
          <w:sz w:val="24"/>
          <w:szCs w:val="24"/>
          <w:u w:val="single"/>
        </w:rPr>
      </w:pPr>
      <w:r w:rsidRPr="00892FA2">
        <w:rPr>
          <w:sz w:val="24"/>
          <w:szCs w:val="24"/>
        </w:rPr>
        <w:tab/>
      </w:r>
      <w:r w:rsidRPr="00892FA2">
        <w:rPr>
          <w:b/>
          <w:sz w:val="24"/>
          <w:szCs w:val="24"/>
          <w:u w:val="single"/>
        </w:rPr>
        <w:t>Резултати от работата на комисията:</w:t>
      </w:r>
    </w:p>
    <w:p w:rsidR="006A725C" w:rsidRPr="00892FA2" w:rsidRDefault="006A725C" w:rsidP="006A725C">
      <w:pPr>
        <w:tabs>
          <w:tab w:val="left" w:pos="0"/>
        </w:tabs>
        <w:ind w:right="-186"/>
        <w:jc w:val="both"/>
        <w:rPr>
          <w:b/>
          <w:sz w:val="24"/>
          <w:szCs w:val="24"/>
          <w:u w:val="single"/>
        </w:rPr>
      </w:pPr>
    </w:p>
    <w:p w:rsidR="006A725C" w:rsidRPr="00892FA2" w:rsidRDefault="006A725C" w:rsidP="006A725C">
      <w:pPr>
        <w:tabs>
          <w:tab w:val="left" w:pos="0"/>
        </w:tabs>
        <w:ind w:right="-24"/>
        <w:jc w:val="both"/>
        <w:rPr>
          <w:sz w:val="24"/>
          <w:szCs w:val="24"/>
        </w:rPr>
      </w:pPr>
      <w:r w:rsidRPr="00892FA2">
        <w:rPr>
          <w:sz w:val="24"/>
          <w:szCs w:val="24"/>
        </w:rPr>
        <w:tab/>
        <w:t xml:space="preserve">До посочения краен срок в обявата  до 17.00 часа на </w:t>
      </w:r>
      <w:r w:rsidR="00341B9D">
        <w:rPr>
          <w:sz w:val="24"/>
          <w:szCs w:val="24"/>
          <w:lang w:val="en-US"/>
        </w:rPr>
        <w:t>14</w:t>
      </w:r>
      <w:r w:rsidRPr="00892FA2">
        <w:rPr>
          <w:sz w:val="24"/>
          <w:szCs w:val="24"/>
        </w:rPr>
        <w:t>.0</w:t>
      </w:r>
      <w:r w:rsidR="00E06FF6">
        <w:rPr>
          <w:sz w:val="24"/>
          <w:szCs w:val="24"/>
          <w:lang w:val="en-US"/>
        </w:rPr>
        <w:t>4</w:t>
      </w:r>
      <w:r w:rsidRPr="00892FA2">
        <w:rPr>
          <w:sz w:val="24"/>
          <w:szCs w:val="24"/>
        </w:rPr>
        <w:t>.201</w:t>
      </w:r>
      <w:r w:rsidR="00E06FF6">
        <w:rPr>
          <w:sz w:val="24"/>
          <w:szCs w:val="24"/>
          <w:lang w:val="en-US"/>
        </w:rPr>
        <w:t>9</w:t>
      </w:r>
      <w:r w:rsidRPr="00892FA2">
        <w:rPr>
          <w:sz w:val="24"/>
          <w:szCs w:val="24"/>
        </w:rPr>
        <w:t xml:space="preserve">г., който е крайния срок за подаване на оферти, оферти за участие в процедурата </w:t>
      </w:r>
      <w:r w:rsidRPr="00892FA2">
        <w:rPr>
          <w:b/>
          <w:sz w:val="24"/>
          <w:szCs w:val="24"/>
        </w:rPr>
        <w:t>не са подадени</w:t>
      </w:r>
      <w:r w:rsidRPr="00892FA2">
        <w:rPr>
          <w:sz w:val="24"/>
          <w:szCs w:val="24"/>
        </w:rPr>
        <w:t xml:space="preserve">. </w:t>
      </w:r>
    </w:p>
    <w:p w:rsidR="006A725C" w:rsidRPr="00892FA2" w:rsidRDefault="006A725C" w:rsidP="006A725C">
      <w:pPr>
        <w:tabs>
          <w:tab w:val="left" w:pos="0"/>
        </w:tabs>
        <w:ind w:right="-186"/>
        <w:jc w:val="both"/>
        <w:rPr>
          <w:sz w:val="24"/>
          <w:szCs w:val="24"/>
        </w:rPr>
      </w:pPr>
      <w:r w:rsidRPr="00892FA2">
        <w:rPr>
          <w:sz w:val="24"/>
          <w:szCs w:val="24"/>
        </w:rPr>
        <w:tab/>
        <w:t xml:space="preserve">На основание </w:t>
      </w:r>
      <w:r w:rsidR="00E06FF6" w:rsidRPr="001108D2">
        <w:rPr>
          <w:sz w:val="24"/>
          <w:szCs w:val="24"/>
        </w:rPr>
        <w:t>чл. 188, ал.2 от ЗОП/в</w:t>
      </w:r>
      <w:r w:rsidR="00E06FF6" w:rsidRPr="001108D2">
        <w:rPr>
          <w:i/>
          <w:iCs/>
          <w:sz w:val="24"/>
          <w:szCs w:val="24"/>
        </w:rPr>
        <w:t xml:space="preserve"> сила от 15.04.2016 г.</w:t>
      </w:r>
      <w:r w:rsidR="00E06FF6" w:rsidRPr="001108D2">
        <w:rPr>
          <w:sz w:val="24"/>
          <w:szCs w:val="24"/>
        </w:rPr>
        <w:t>/ вр.§18 от ЗОП /</w:t>
      </w:r>
      <w:r w:rsidR="00E06FF6" w:rsidRPr="001108D2">
        <w:rPr>
          <w:b/>
          <w:bCs/>
          <w:i/>
          <w:iCs/>
          <w:sz w:val="24"/>
          <w:szCs w:val="24"/>
        </w:rPr>
        <w:t>изм. и доп. ДВ. бр.17 от 26 Февруари 2019г./</w:t>
      </w:r>
      <w:r w:rsidRPr="00892FA2">
        <w:rPr>
          <w:sz w:val="24"/>
          <w:szCs w:val="24"/>
        </w:rPr>
        <w:t xml:space="preserve"> срокът за получаване на оферти е удължен с публикуване на информация по образец с  № </w:t>
      </w:r>
      <w:r w:rsidR="00E06FF6">
        <w:rPr>
          <w:sz w:val="24"/>
          <w:szCs w:val="24"/>
          <w:lang w:val="en-US"/>
        </w:rPr>
        <w:t>9087492</w:t>
      </w:r>
      <w:r w:rsidRPr="00892FA2">
        <w:rPr>
          <w:sz w:val="24"/>
          <w:szCs w:val="24"/>
        </w:rPr>
        <w:t xml:space="preserve"> на АОП до 17.00 часа на </w:t>
      </w:r>
      <w:r w:rsidR="00E06FF6">
        <w:rPr>
          <w:sz w:val="24"/>
          <w:szCs w:val="24"/>
          <w:lang w:val="en-US"/>
        </w:rPr>
        <w:t>18</w:t>
      </w:r>
      <w:r w:rsidRPr="00892FA2">
        <w:rPr>
          <w:sz w:val="24"/>
          <w:szCs w:val="24"/>
        </w:rPr>
        <w:t>.0</w:t>
      </w:r>
      <w:r w:rsidR="00E06FF6">
        <w:rPr>
          <w:sz w:val="24"/>
          <w:szCs w:val="24"/>
          <w:lang w:val="en-US"/>
        </w:rPr>
        <w:t>4</w:t>
      </w:r>
      <w:r w:rsidRPr="00892FA2">
        <w:rPr>
          <w:sz w:val="24"/>
          <w:szCs w:val="24"/>
        </w:rPr>
        <w:t>.201</w:t>
      </w:r>
      <w:r w:rsidR="00E06FF6">
        <w:rPr>
          <w:sz w:val="24"/>
          <w:szCs w:val="24"/>
          <w:lang w:val="en-US"/>
        </w:rPr>
        <w:t>9</w:t>
      </w:r>
      <w:r w:rsidRPr="00892FA2">
        <w:rPr>
          <w:sz w:val="24"/>
          <w:szCs w:val="24"/>
        </w:rPr>
        <w:t>г.</w:t>
      </w:r>
    </w:p>
    <w:p w:rsidR="006A725C" w:rsidRPr="00892FA2" w:rsidRDefault="006A725C" w:rsidP="006A725C">
      <w:pPr>
        <w:tabs>
          <w:tab w:val="left" w:pos="0"/>
        </w:tabs>
        <w:ind w:right="-186"/>
        <w:jc w:val="both"/>
        <w:rPr>
          <w:sz w:val="24"/>
          <w:szCs w:val="24"/>
        </w:rPr>
      </w:pPr>
      <w:r w:rsidRPr="00892FA2">
        <w:rPr>
          <w:sz w:val="24"/>
          <w:szCs w:val="24"/>
        </w:rPr>
        <w:tab/>
        <w:t xml:space="preserve">В допълнително определеният срок, в деловодството на ТП ДГС Тунджа, </w:t>
      </w:r>
      <w:r w:rsidRPr="00892FA2">
        <w:rPr>
          <w:b/>
          <w:sz w:val="24"/>
          <w:szCs w:val="24"/>
        </w:rPr>
        <w:t>няма постъпили оферти</w:t>
      </w:r>
      <w:r w:rsidRPr="00892FA2">
        <w:rPr>
          <w:sz w:val="24"/>
          <w:szCs w:val="24"/>
        </w:rPr>
        <w:t>.</w:t>
      </w:r>
    </w:p>
    <w:p w:rsidR="006A725C" w:rsidRPr="00892FA2" w:rsidRDefault="006A725C" w:rsidP="006A725C">
      <w:pPr>
        <w:tabs>
          <w:tab w:val="left" w:pos="0"/>
        </w:tabs>
        <w:ind w:right="-186"/>
        <w:jc w:val="both"/>
        <w:rPr>
          <w:sz w:val="24"/>
          <w:szCs w:val="24"/>
        </w:rPr>
      </w:pPr>
    </w:p>
    <w:p w:rsidR="006A725C" w:rsidRPr="00892FA2" w:rsidRDefault="006A725C" w:rsidP="006A725C">
      <w:pPr>
        <w:tabs>
          <w:tab w:val="left" w:pos="0"/>
        </w:tabs>
        <w:ind w:right="-186"/>
        <w:jc w:val="both"/>
        <w:rPr>
          <w:sz w:val="24"/>
          <w:szCs w:val="24"/>
        </w:rPr>
      </w:pPr>
      <w:r w:rsidRPr="00892FA2">
        <w:rPr>
          <w:sz w:val="24"/>
          <w:szCs w:val="24"/>
        </w:rPr>
        <w:tab/>
        <w:t>По тази причина и на основание чл. 110 ал.1 т.1 от ЗОП, комисията предлага на Възложителя да прекрати процедурата.</w:t>
      </w:r>
    </w:p>
    <w:p w:rsidR="006A725C" w:rsidRPr="00892FA2" w:rsidRDefault="006A725C" w:rsidP="006A725C">
      <w:pPr>
        <w:tabs>
          <w:tab w:val="left" w:pos="0"/>
        </w:tabs>
        <w:ind w:right="-186"/>
        <w:jc w:val="both"/>
        <w:rPr>
          <w:sz w:val="24"/>
          <w:szCs w:val="24"/>
        </w:rPr>
      </w:pPr>
      <w:r w:rsidRPr="00892FA2">
        <w:rPr>
          <w:sz w:val="24"/>
          <w:szCs w:val="24"/>
        </w:rPr>
        <w:tab/>
      </w:r>
    </w:p>
    <w:p w:rsidR="006A725C" w:rsidRPr="00892FA2" w:rsidRDefault="006A725C" w:rsidP="006A725C">
      <w:pPr>
        <w:tabs>
          <w:tab w:val="left" w:pos="0"/>
        </w:tabs>
        <w:ind w:right="-186"/>
        <w:jc w:val="both"/>
        <w:rPr>
          <w:sz w:val="24"/>
          <w:szCs w:val="24"/>
        </w:rPr>
      </w:pPr>
      <w:r w:rsidRPr="00892FA2">
        <w:rPr>
          <w:sz w:val="24"/>
          <w:szCs w:val="24"/>
        </w:rPr>
        <w:tab/>
        <w:t>Всички констатации в настоящия протокол са взети с единодушно решение на всички членове на комисията и протоколът е подписан от всички членове на комисията без забележки и изразени особени мнения.</w:t>
      </w:r>
    </w:p>
    <w:p w:rsidR="006A725C" w:rsidRPr="00892FA2" w:rsidRDefault="006A725C" w:rsidP="006A725C">
      <w:pPr>
        <w:tabs>
          <w:tab w:val="left" w:pos="0"/>
        </w:tabs>
        <w:ind w:right="97"/>
        <w:jc w:val="both"/>
        <w:rPr>
          <w:sz w:val="24"/>
          <w:szCs w:val="24"/>
        </w:rPr>
      </w:pPr>
    </w:p>
    <w:p w:rsidR="006A725C" w:rsidRPr="00892FA2" w:rsidRDefault="006A725C" w:rsidP="006A725C">
      <w:pPr>
        <w:tabs>
          <w:tab w:val="left" w:pos="0"/>
        </w:tabs>
        <w:ind w:right="97"/>
        <w:jc w:val="both"/>
        <w:rPr>
          <w:sz w:val="24"/>
          <w:szCs w:val="24"/>
        </w:rPr>
      </w:pPr>
      <w:r w:rsidRPr="00892FA2">
        <w:rPr>
          <w:sz w:val="24"/>
          <w:szCs w:val="24"/>
        </w:rPr>
        <w:tab/>
        <w:t xml:space="preserve">Заседанието на комисията приключи в 10.30 часа на </w:t>
      </w:r>
      <w:r w:rsidR="00E06FF6">
        <w:rPr>
          <w:sz w:val="24"/>
          <w:szCs w:val="24"/>
          <w:lang w:val="en-US"/>
        </w:rPr>
        <w:t>19</w:t>
      </w:r>
      <w:r w:rsidRPr="00892FA2">
        <w:rPr>
          <w:sz w:val="24"/>
          <w:szCs w:val="24"/>
        </w:rPr>
        <w:t>.0</w:t>
      </w:r>
      <w:r w:rsidR="00E06FF6">
        <w:rPr>
          <w:sz w:val="24"/>
          <w:szCs w:val="24"/>
          <w:lang w:val="en-US"/>
        </w:rPr>
        <w:t>4</w:t>
      </w:r>
      <w:r w:rsidRPr="00892FA2">
        <w:rPr>
          <w:sz w:val="24"/>
          <w:szCs w:val="24"/>
        </w:rPr>
        <w:t>.201</w:t>
      </w:r>
      <w:r w:rsidR="00E06FF6">
        <w:rPr>
          <w:sz w:val="24"/>
          <w:szCs w:val="24"/>
          <w:lang w:val="en-US"/>
        </w:rPr>
        <w:t>9</w:t>
      </w:r>
      <w:r w:rsidRPr="00892FA2">
        <w:rPr>
          <w:sz w:val="24"/>
          <w:szCs w:val="24"/>
        </w:rPr>
        <w:t>г.</w:t>
      </w:r>
    </w:p>
    <w:p w:rsidR="006A725C" w:rsidRPr="00892FA2" w:rsidRDefault="006A725C" w:rsidP="006A725C">
      <w:pPr>
        <w:tabs>
          <w:tab w:val="left" w:pos="0"/>
        </w:tabs>
        <w:ind w:right="-24"/>
        <w:jc w:val="both"/>
        <w:rPr>
          <w:sz w:val="24"/>
          <w:szCs w:val="24"/>
        </w:rPr>
      </w:pPr>
    </w:p>
    <w:p w:rsidR="00E06FF6" w:rsidRPr="00B810D7" w:rsidRDefault="00E06FF6" w:rsidP="00E06FF6">
      <w:pPr>
        <w:tabs>
          <w:tab w:val="left" w:pos="0"/>
        </w:tabs>
        <w:ind w:right="-24"/>
        <w:jc w:val="both"/>
        <w:rPr>
          <w:b/>
          <w:lang w:val="en-US"/>
        </w:rPr>
      </w:pPr>
      <w:r w:rsidRPr="007F73E3">
        <w:rPr>
          <w:b/>
        </w:rPr>
        <w:t>ПРЕДСЕДАТЕЛ:</w:t>
      </w:r>
      <w:r w:rsidR="00EE63E7">
        <w:rPr>
          <w:b/>
        </w:rPr>
        <w:t xml:space="preserve">            /п/*</w:t>
      </w:r>
    </w:p>
    <w:p w:rsidR="00E06FF6" w:rsidRDefault="00E06FF6" w:rsidP="00E06FF6">
      <w:pPr>
        <w:tabs>
          <w:tab w:val="left" w:pos="0"/>
        </w:tabs>
        <w:ind w:right="-24"/>
        <w:jc w:val="both"/>
        <w:rPr>
          <w:b/>
          <w:lang w:val="en-US"/>
        </w:rPr>
      </w:pPr>
      <w:r w:rsidRPr="007F73E3">
        <w:rPr>
          <w:b/>
        </w:rPr>
        <w:t xml:space="preserve">                  </w:t>
      </w:r>
      <w:r>
        <w:rPr>
          <w:b/>
        </w:rPr>
        <w:t xml:space="preserve">  </w:t>
      </w:r>
      <w:r w:rsidRPr="007F73E3">
        <w:rPr>
          <w:b/>
        </w:rPr>
        <w:t xml:space="preserve">           /инж. </w:t>
      </w:r>
      <w:r>
        <w:rPr>
          <w:b/>
        </w:rPr>
        <w:t>В. Тенева</w:t>
      </w:r>
      <w:r w:rsidRPr="007F73E3">
        <w:rPr>
          <w:b/>
        </w:rPr>
        <w:t xml:space="preserve">/    </w:t>
      </w:r>
    </w:p>
    <w:p w:rsidR="00E06FF6" w:rsidRPr="007F73E3" w:rsidRDefault="00E06FF6" w:rsidP="00E06FF6">
      <w:pPr>
        <w:tabs>
          <w:tab w:val="left" w:pos="0"/>
        </w:tabs>
        <w:ind w:right="-24"/>
        <w:jc w:val="both"/>
        <w:rPr>
          <w:b/>
        </w:rPr>
      </w:pPr>
      <w:r w:rsidRPr="007F73E3">
        <w:rPr>
          <w:b/>
        </w:rPr>
        <w:t xml:space="preserve"> </w:t>
      </w:r>
    </w:p>
    <w:p w:rsidR="00E06FF6" w:rsidRPr="007F73E3" w:rsidRDefault="00E06FF6" w:rsidP="00E06FF6">
      <w:pPr>
        <w:tabs>
          <w:tab w:val="left" w:pos="0"/>
        </w:tabs>
        <w:ind w:right="-24"/>
        <w:jc w:val="both"/>
        <w:rPr>
          <w:b/>
        </w:rPr>
      </w:pPr>
    </w:p>
    <w:p w:rsidR="00E06FF6" w:rsidRPr="007F73E3" w:rsidRDefault="00E06FF6" w:rsidP="00E06FF6">
      <w:pPr>
        <w:tabs>
          <w:tab w:val="left" w:pos="0"/>
        </w:tabs>
        <w:ind w:right="-24"/>
        <w:jc w:val="both"/>
        <w:rPr>
          <w:b/>
        </w:rPr>
      </w:pPr>
      <w:r w:rsidRPr="007F73E3">
        <w:rPr>
          <w:b/>
        </w:rPr>
        <w:t>ЧЛЕНОВЕ:</w:t>
      </w:r>
      <w:r w:rsidR="00EE63E7">
        <w:rPr>
          <w:b/>
        </w:rPr>
        <w:t xml:space="preserve">   </w:t>
      </w:r>
      <w:r w:rsidRPr="007F73E3">
        <w:rPr>
          <w:b/>
        </w:rPr>
        <w:t xml:space="preserve"> 1</w:t>
      </w:r>
      <w:r w:rsidR="00EE63E7">
        <w:rPr>
          <w:b/>
        </w:rPr>
        <w:t xml:space="preserve">                   </w:t>
      </w:r>
      <w:r w:rsidR="00EE63E7" w:rsidRPr="00EE63E7">
        <w:rPr>
          <w:b/>
        </w:rPr>
        <w:t>/п/*</w:t>
      </w:r>
      <w:r w:rsidRPr="007F73E3">
        <w:rPr>
          <w:b/>
        </w:rPr>
        <w:t xml:space="preserve"> </w:t>
      </w:r>
      <w:r w:rsidR="00EE63E7">
        <w:rPr>
          <w:b/>
        </w:rPr>
        <w:t xml:space="preserve">             </w:t>
      </w:r>
      <w:r w:rsidRPr="007F73E3">
        <w:rPr>
          <w:b/>
        </w:rPr>
        <w:t xml:space="preserve">    </w:t>
      </w:r>
      <w:r w:rsidR="00EE63E7">
        <w:rPr>
          <w:b/>
        </w:rPr>
        <w:t xml:space="preserve"> </w:t>
      </w:r>
      <w:r w:rsidRPr="007F73E3">
        <w:rPr>
          <w:b/>
        </w:rPr>
        <w:t xml:space="preserve">   2</w:t>
      </w:r>
      <w:r w:rsidR="00EE63E7">
        <w:rPr>
          <w:b/>
        </w:rPr>
        <w:t xml:space="preserve">           </w:t>
      </w:r>
      <w:r w:rsidR="00EE63E7" w:rsidRPr="00EE63E7">
        <w:rPr>
          <w:b/>
        </w:rPr>
        <w:t>/п/*</w:t>
      </w:r>
      <w:r w:rsidRPr="007F73E3">
        <w:rPr>
          <w:b/>
        </w:rPr>
        <w:t xml:space="preserve">       </w:t>
      </w:r>
    </w:p>
    <w:p w:rsidR="00EE63E7" w:rsidRDefault="00E06FF6" w:rsidP="00E06FF6">
      <w:pPr>
        <w:tabs>
          <w:tab w:val="left" w:pos="0"/>
        </w:tabs>
        <w:ind w:right="-24"/>
        <w:jc w:val="both"/>
        <w:rPr>
          <w:b/>
        </w:rPr>
      </w:pPr>
      <w:r>
        <w:rPr>
          <w:b/>
        </w:rPr>
        <w:tab/>
        <w:t xml:space="preserve">          </w:t>
      </w:r>
      <w:r w:rsidRPr="007F73E3">
        <w:rPr>
          <w:b/>
        </w:rPr>
        <w:t>/</w:t>
      </w:r>
      <w:r w:rsidRPr="009447C7">
        <w:rPr>
          <w:b/>
        </w:rPr>
        <w:t xml:space="preserve"> </w:t>
      </w:r>
      <w:r w:rsidRPr="007F73E3">
        <w:rPr>
          <w:b/>
        </w:rPr>
        <w:t xml:space="preserve">Б.Чорбаджийска/  </w:t>
      </w:r>
      <w:r>
        <w:rPr>
          <w:b/>
        </w:rPr>
        <w:t xml:space="preserve">   </w:t>
      </w:r>
      <w:r w:rsidRPr="007F73E3">
        <w:rPr>
          <w:b/>
        </w:rPr>
        <w:t xml:space="preserve"> </w:t>
      </w:r>
      <w:r>
        <w:rPr>
          <w:b/>
        </w:rPr>
        <w:t xml:space="preserve"> </w:t>
      </w:r>
      <w:r w:rsidRPr="007F73E3">
        <w:rPr>
          <w:b/>
        </w:rPr>
        <w:t xml:space="preserve">   </w:t>
      </w:r>
      <w:r>
        <w:rPr>
          <w:b/>
        </w:rPr>
        <w:t xml:space="preserve">      </w:t>
      </w:r>
      <w:r w:rsidRPr="007F73E3">
        <w:rPr>
          <w:b/>
        </w:rPr>
        <w:t>/</w:t>
      </w:r>
      <w:r>
        <w:rPr>
          <w:b/>
        </w:rPr>
        <w:t>Т. Георгиева</w:t>
      </w:r>
      <w:r w:rsidRPr="007F73E3">
        <w:rPr>
          <w:b/>
        </w:rPr>
        <w:t xml:space="preserve">/  </w:t>
      </w:r>
    </w:p>
    <w:p w:rsidR="00EE63E7" w:rsidRDefault="00EE63E7" w:rsidP="00E06FF6">
      <w:pPr>
        <w:tabs>
          <w:tab w:val="left" w:pos="0"/>
        </w:tabs>
        <w:ind w:right="-24"/>
        <w:jc w:val="both"/>
        <w:rPr>
          <w:b/>
        </w:rPr>
      </w:pPr>
    </w:p>
    <w:p w:rsidR="00EE63E7" w:rsidRDefault="00EE63E7" w:rsidP="00E06FF6">
      <w:pPr>
        <w:tabs>
          <w:tab w:val="left" w:pos="0"/>
        </w:tabs>
        <w:ind w:right="-24"/>
        <w:jc w:val="both"/>
        <w:rPr>
          <w:b/>
        </w:rPr>
      </w:pPr>
    </w:p>
    <w:p w:rsidR="00EE63E7" w:rsidRPr="00EE63E7" w:rsidRDefault="00EE63E7" w:rsidP="00E06FF6">
      <w:pPr>
        <w:tabs>
          <w:tab w:val="left" w:pos="0"/>
        </w:tabs>
        <w:ind w:right="-24"/>
        <w:jc w:val="both"/>
        <w:rPr>
          <w:b/>
          <w:i/>
        </w:rPr>
      </w:pPr>
      <w:r w:rsidRPr="00EE63E7">
        <w:rPr>
          <w:b/>
          <w:i/>
        </w:rPr>
        <w:t>* - залчено съгласно чл.36а,ал.3 от ЗОП</w:t>
      </w:r>
    </w:p>
    <w:p w:rsidR="00E06FF6" w:rsidRPr="007F73E3" w:rsidRDefault="00E06FF6" w:rsidP="00E06FF6">
      <w:pPr>
        <w:tabs>
          <w:tab w:val="left" w:pos="0"/>
        </w:tabs>
        <w:ind w:right="-24"/>
        <w:jc w:val="both"/>
        <w:rPr>
          <w:b/>
        </w:rPr>
      </w:pPr>
      <w:r w:rsidRPr="007F73E3">
        <w:rPr>
          <w:b/>
        </w:rPr>
        <w:t xml:space="preserve">                                    </w:t>
      </w:r>
      <w:bookmarkStart w:id="0" w:name="_GoBack"/>
      <w:bookmarkEnd w:id="0"/>
    </w:p>
    <w:sectPr w:rsidR="00E06FF6" w:rsidRPr="007F73E3"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864" w:rsidRDefault="00F36864">
      <w:r>
        <w:separator/>
      </w:r>
    </w:p>
  </w:endnote>
  <w:endnote w:type="continuationSeparator" w:id="0">
    <w:p w:rsidR="00F36864" w:rsidRDefault="00F36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ll Times New Roman">
    <w:altName w:val="Times New Roman"/>
    <w:charset w:val="CC"/>
    <w:family w:val="roman"/>
    <w:pitch w:val="variable"/>
    <w:sig w:usb0="00000000"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Footer"/>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864" w:rsidRDefault="00F36864">
      <w:r>
        <w:separator/>
      </w:r>
    </w:p>
  </w:footnote>
  <w:footnote w:type="continuationSeparator" w:id="0">
    <w:p w:rsidR="00F36864" w:rsidRDefault="00F368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4">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4">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19">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0">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1">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2">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3">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4">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8">
    <w:nsid w:val="4CE22D12"/>
    <w:multiLevelType w:val="singleLevel"/>
    <w:tmpl w:val="ABCC4E02"/>
    <w:lvl w:ilvl="0">
      <w:start w:val="1"/>
      <w:numFmt w:val="decimal"/>
      <w:lvlText w:val="%1."/>
      <w:lvlJc w:val="left"/>
      <w:pPr>
        <w:tabs>
          <w:tab w:val="num" w:pos="2610"/>
        </w:tabs>
        <w:ind w:left="2610" w:hanging="360"/>
      </w:pPr>
    </w:lvl>
  </w:abstractNum>
  <w:abstractNum w:abstractNumId="29">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1">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2">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3">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9">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0">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1">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2">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3">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4"/>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4"/>
  </w:num>
  <w:num w:numId="5">
    <w:abstractNumId w:val="41"/>
  </w:num>
  <w:num w:numId="6">
    <w:abstractNumId w:val="31"/>
  </w:num>
  <w:num w:numId="7">
    <w:abstractNumId w:val="39"/>
  </w:num>
  <w:num w:numId="8">
    <w:abstractNumId w:val="10"/>
  </w:num>
  <w:num w:numId="9">
    <w:abstractNumId w:val="21"/>
  </w:num>
  <w:num w:numId="10">
    <w:abstractNumId w:val="19"/>
  </w:num>
  <w:num w:numId="11">
    <w:abstractNumId w:val="15"/>
  </w:num>
  <w:num w:numId="12">
    <w:abstractNumId w:val="25"/>
  </w:num>
  <w:num w:numId="13">
    <w:abstractNumId w:val="40"/>
  </w:num>
  <w:num w:numId="14">
    <w:abstractNumId w:val="28"/>
    <w:lvlOverride w:ilvl="0">
      <w:startOverride w:val="1"/>
    </w:lvlOverride>
  </w:num>
  <w:num w:numId="15">
    <w:abstractNumId w:val="13"/>
  </w:num>
  <w:num w:numId="16">
    <w:abstractNumId w:val="30"/>
  </w:num>
  <w:num w:numId="17">
    <w:abstractNumId w:val="42"/>
  </w:num>
  <w:num w:numId="18">
    <w:abstractNumId w:val="27"/>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3"/>
  </w:num>
  <w:num w:numId="24">
    <w:abstractNumId w:val="1"/>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2"/>
  </w:num>
  <w:num w:numId="28">
    <w:abstractNumId w:val="38"/>
  </w:num>
  <w:num w:numId="29">
    <w:abstractNumId w:val="20"/>
  </w:num>
  <w:num w:numId="30">
    <w:abstractNumId w:val="7"/>
  </w:num>
  <w:num w:numId="31">
    <w:abstractNumId w:val="29"/>
  </w:num>
  <w:num w:numId="32">
    <w:abstractNumId w:val="3"/>
  </w:num>
  <w:num w:numId="33">
    <w:abstractNumId w:val="6"/>
  </w:num>
  <w:num w:numId="34">
    <w:abstractNumId w:val="12"/>
  </w:num>
  <w:num w:numId="35">
    <w:abstractNumId w:val="16"/>
  </w:num>
  <w:num w:numId="36">
    <w:abstractNumId w:val="36"/>
  </w:num>
  <w:num w:numId="37">
    <w:abstractNumId w:val="37"/>
  </w:num>
  <w:num w:numId="38">
    <w:abstractNumId w:val="8"/>
  </w:num>
  <w:num w:numId="39">
    <w:abstractNumId w:val="11"/>
  </w:num>
  <w:num w:numId="40">
    <w:abstractNumId w:val="26"/>
  </w:num>
  <w:num w:numId="41">
    <w:abstractNumId w:val="5"/>
  </w:num>
  <w:num w:numId="42">
    <w:abstractNumId w:val="43"/>
  </w:num>
  <w:num w:numId="43">
    <w:abstractNumId w:val="9"/>
  </w:num>
  <w:num w:numId="44">
    <w:abstractNumId w:val="14"/>
  </w:num>
  <w:num w:numId="45">
    <w:abstractNumId w:val="2"/>
  </w:num>
  <w:num w:numId="46">
    <w:abstractNumId w:val="35"/>
  </w:num>
  <w:num w:numId="47">
    <w:abstractNumId w:val="22"/>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674"/>
    <w:rsid w:val="00001060"/>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6427"/>
    <w:rsid w:val="0004749C"/>
    <w:rsid w:val="00047B70"/>
    <w:rsid w:val="00051211"/>
    <w:rsid w:val="00051F1B"/>
    <w:rsid w:val="00052CF5"/>
    <w:rsid w:val="00054F48"/>
    <w:rsid w:val="00060FDA"/>
    <w:rsid w:val="00062DF7"/>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686A"/>
    <w:rsid w:val="00150E36"/>
    <w:rsid w:val="00161947"/>
    <w:rsid w:val="00161ADB"/>
    <w:rsid w:val="00162E11"/>
    <w:rsid w:val="00176BC9"/>
    <w:rsid w:val="00185BC1"/>
    <w:rsid w:val="00185F42"/>
    <w:rsid w:val="00187CC9"/>
    <w:rsid w:val="001907B2"/>
    <w:rsid w:val="00193120"/>
    <w:rsid w:val="001B1096"/>
    <w:rsid w:val="001B50B4"/>
    <w:rsid w:val="001B6D56"/>
    <w:rsid w:val="001B6F66"/>
    <w:rsid w:val="001C4BB8"/>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41B9D"/>
    <w:rsid w:val="003466EB"/>
    <w:rsid w:val="0035430C"/>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803C7"/>
    <w:rsid w:val="0049223C"/>
    <w:rsid w:val="0049379B"/>
    <w:rsid w:val="004B4993"/>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A0B34"/>
    <w:rsid w:val="005A2C2C"/>
    <w:rsid w:val="005A7690"/>
    <w:rsid w:val="005A7FBE"/>
    <w:rsid w:val="005B32FC"/>
    <w:rsid w:val="005C0077"/>
    <w:rsid w:val="005C677D"/>
    <w:rsid w:val="005C7636"/>
    <w:rsid w:val="005D01B3"/>
    <w:rsid w:val="005D5E88"/>
    <w:rsid w:val="005E15CB"/>
    <w:rsid w:val="005F3D39"/>
    <w:rsid w:val="005F6BDF"/>
    <w:rsid w:val="00603D1E"/>
    <w:rsid w:val="00607EF9"/>
    <w:rsid w:val="00615285"/>
    <w:rsid w:val="0061682B"/>
    <w:rsid w:val="006171EF"/>
    <w:rsid w:val="00630E97"/>
    <w:rsid w:val="0063372E"/>
    <w:rsid w:val="0063685D"/>
    <w:rsid w:val="00641700"/>
    <w:rsid w:val="006455E8"/>
    <w:rsid w:val="00666E2F"/>
    <w:rsid w:val="00672695"/>
    <w:rsid w:val="0067676D"/>
    <w:rsid w:val="00680DA4"/>
    <w:rsid w:val="00681601"/>
    <w:rsid w:val="0068227F"/>
    <w:rsid w:val="00685BD9"/>
    <w:rsid w:val="00686E91"/>
    <w:rsid w:val="006879AF"/>
    <w:rsid w:val="006911A5"/>
    <w:rsid w:val="00696D6F"/>
    <w:rsid w:val="006A2A82"/>
    <w:rsid w:val="006A725C"/>
    <w:rsid w:val="006B0155"/>
    <w:rsid w:val="006B525D"/>
    <w:rsid w:val="006B61FC"/>
    <w:rsid w:val="006D46FA"/>
    <w:rsid w:val="006D4BC8"/>
    <w:rsid w:val="006E3143"/>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73728"/>
    <w:rsid w:val="007907F3"/>
    <w:rsid w:val="00791073"/>
    <w:rsid w:val="0079244B"/>
    <w:rsid w:val="00793141"/>
    <w:rsid w:val="00795C3B"/>
    <w:rsid w:val="0079728D"/>
    <w:rsid w:val="007A04F6"/>
    <w:rsid w:val="007A589B"/>
    <w:rsid w:val="007A5E7E"/>
    <w:rsid w:val="007B4EBE"/>
    <w:rsid w:val="007D2F6C"/>
    <w:rsid w:val="007D7033"/>
    <w:rsid w:val="007E50F3"/>
    <w:rsid w:val="007F394D"/>
    <w:rsid w:val="007F3C94"/>
    <w:rsid w:val="007F4F38"/>
    <w:rsid w:val="007F728C"/>
    <w:rsid w:val="007F73E3"/>
    <w:rsid w:val="007F790F"/>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439F7"/>
    <w:rsid w:val="00A467FA"/>
    <w:rsid w:val="00A50123"/>
    <w:rsid w:val="00A53250"/>
    <w:rsid w:val="00A5479A"/>
    <w:rsid w:val="00A557A1"/>
    <w:rsid w:val="00A558CF"/>
    <w:rsid w:val="00A56156"/>
    <w:rsid w:val="00A67BBE"/>
    <w:rsid w:val="00A70790"/>
    <w:rsid w:val="00A720DB"/>
    <w:rsid w:val="00A831C6"/>
    <w:rsid w:val="00A84EAA"/>
    <w:rsid w:val="00A868FB"/>
    <w:rsid w:val="00A91399"/>
    <w:rsid w:val="00AA01BB"/>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3D3E"/>
    <w:rsid w:val="00B14AD1"/>
    <w:rsid w:val="00B1759A"/>
    <w:rsid w:val="00B22C58"/>
    <w:rsid w:val="00B30AE7"/>
    <w:rsid w:val="00B360D5"/>
    <w:rsid w:val="00B45DFD"/>
    <w:rsid w:val="00B46892"/>
    <w:rsid w:val="00B471A7"/>
    <w:rsid w:val="00B501D1"/>
    <w:rsid w:val="00B50E08"/>
    <w:rsid w:val="00B514DE"/>
    <w:rsid w:val="00B579D4"/>
    <w:rsid w:val="00B6501C"/>
    <w:rsid w:val="00B66207"/>
    <w:rsid w:val="00B66595"/>
    <w:rsid w:val="00B66649"/>
    <w:rsid w:val="00B67B9B"/>
    <w:rsid w:val="00B70333"/>
    <w:rsid w:val="00B721EE"/>
    <w:rsid w:val="00B753BC"/>
    <w:rsid w:val="00B76D45"/>
    <w:rsid w:val="00B77AEB"/>
    <w:rsid w:val="00B810D7"/>
    <w:rsid w:val="00B82894"/>
    <w:rsid w:val="00B916EF"/>
    <w:rsid w:val="00B93DE1"/>
    <w:rsid w:val="00B94348"/>
    <w:rsid w:val="00B95B22"/>
    <w:rsid w:val="00B96FA3"/>
    <w:rsid w:val="00BA3080"/>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370"/>
    <w:rsid w:val="00CD5C2D"/>
    <w:rsid w:val="00CD5C55"/>
    <w:rsid w:val="00CE3E3B"/>
    <w:rsid w:val="00CE635A"/>
    <w:rsid w:val="00CE77C9"/>
    <w:rsid w:val="00CF0440"/>
    <w:rsid w:val="00D16475"/>
    <w:rsid w:val="00D21E4B"/>
    <w:rsid w:val="00D27161"/>
    <w:rsid w:val="00D27A49"/>
    <w:rsid w:val="00D34D7B"/>
    <w:rsid w:val="00D36A8A"/>
    <w:rsid w:val="00D36EB2"/>
    <w:rsid w:val="00D418B4"/>
    <w:rsid w:val="00D43DC7"/>
    <w:rsid w:val="00D46787"/>
    <w:rsid w:val="00D53269"/>
    <w:rsid w:val="00D602EF"/>
    <w:rsid w:val="00D63D93"/>
    <w:rsid w:val="00D64726"/>
    <w:rsid w:val="00D76FC8"/>
    <w:rsid w:val="00D77392"/>
    <w:rsid w:val="00D81430"/>
    <w:rsid w:val="00D85498"/>
    <w:rsid w:val="00D85547"/>
    <w:rsid w:val="00D86996"/>
    <w:rsid w:val="00D93B3A"/>
    <w:rsid w:val="00D974F9"/>
    <w:rsid w:val="00DA0E73"/>
    <w:rsid w:val="00DA5F81"/>
    <w:rsid w:val="00DB1F4F"/>
    <w:rsid w:val="00DB32A6"/>
    <w:rsid w:val="00DB4B9D"/>
    <w:rsid w:val="00DB5CB7"/>
    <w:rsid w:val="00DB762B"/>
    <w:rsid w:val="00DC4B76"/>
    <w:rsid w:val="00DD3CDD"/>
    <w:rsid w:val="00DE6991"/>
    <w:rsid w:val="00DF0006"/>
    <w:rsid w:val="00DF6A78"/>
    <w:rsid w:val="00E0317D"/>
    <w:rsid w:val="00E04134"/>
    <w:rsid w:val="00E05E06"/>
    <w:rsid w:val="00E06D6A"/>
    <w:rsid w:val="00E06FF6"/>
    <w:rsid w:val="00E1144F"/>
    <w:rsid w:val="00E20344"/>
    <w:rsid w:val="00E216F0"/>
    <w:rsid w:val="00E22160"/>
    <w:rsid w:val="00E2425A"/>
    <w:rsid w:val="00E266E3"/>
    <w:rsid w:val="00E2696A"/>
    <w:rsid w:val="00E31666"/>
    <w:rsid w:val="00E3302C"/>
    <w:rsid w:val="00E45739"/>
    <w:rsid w:val="00E47ED7"/>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D206A"/>
    <w:rsid w:val="00EE169E"/>
    <w:rsid w:val="00EE2591"/>
    <w:rsid w:val="00EE32E4"/>
    <w:rsid w:val="00EE3807"/>
    <w:rsid w:val="00EE63E7"/>
    <w:rsid w:val="00EE72E5"/>
    <w:rsid w:val="00EF3A48"/>
    <w:rsid w:val="00EF58C2"/>
    <w:rsid w:val="00EF7C4D"/>
    <w:rsid w:val="00F00E0D"/>
    <w:rsid w:val="00F024EF"/>
    <w:rsid w:val="00F0531C"/>
    <w:rsid w:val="00F1399A"/>
    <w:rsid w:val="00F170B8"/>
    <w:rsid w:val="00F2011F"/>
    <w:rsid w:val="00F234C5"/>
    <w:rsid w:val="00F356B1"/>
    <w:rsid w:val="00F3657F"/>
    <w:rsid w:val="00F36864"/>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3A0D-08BC-4154-9480-8975AF1D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375</Words>
  <Characters>2141</Characters>
  <Application>Microsoft Office Word</Application>
  <DocSecurity>0</DocSecurity>
  <Lines>17</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Утвърдил:</vt:lpstr>
      <vt:lpstr>Утвърдил:</vt:lpstr>
    </vt:vector>
  </TitlesOfParts>
  <Company/>
  <LinksUpToDate>false</LinksUpToDate>
  <CharactersWithSpaces>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Windows User</cp:lastModifiedBy>
  <cp:revision>3</cp:revision>
  <cp:lastPrinted>2019-04-19T11:06:00Z</cp:lastPrinted>
  <dcterms:created xsi:type="dcterms:W3CDTF">2019-04-19T10:40:00Z</dcterms:created>
  <dcterms:modified xsi:type="dcterms:W3CDTF">2019-04-19T11:09:00Z</dcterms:modified>
</cp:coreProperties>
</file>